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9D" w:rsidRDefault="005D0E9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10291A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3668E5" w:rsidRPr="00E629AB" w:rsidTr="009B0B1F">
        <w:trPr>
          <w:trHeight w:hRule="exact" w:val="1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Light" w:hAnsi="Arial" w:cs="Arial"/>
                <w:sz w:val="20"/>
                <w:szCs w:val="20"/>
                <w:lang w:val="en-GB"/>
              </w:rPr>
            </w:pPr>
            <w:r w:rsidRPr="00BC4111">
              <w:rPr>
                <w:rFonts w:eastAsia="Arial" w:cs="Arial"/>
                <w:szCs w:val="20"/>
              </w:rPr>
              <w:t xml:space="preserve">cotton, curcumin, after-treatment, motifs, </w:t>
            </w:r>
            <w:proofErr w:type="spellStart"/>
            <w:r w:rsidRPr="00BC4111">
              <w:rPr>
                <w:rFonts w:eastAsia="Arial" w:cs="Arial"/>
                <w:szCs w:val="20"/>
              </w:rPr>
              <w:t>anthotype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4F336A" w:rsidP="00595FC0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  <w:lang w:val="en-GB"/>
              </w:rPr>
            </w:pPr>
            <w:hyperlink r:id="rId8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http://dx.doi.org/10.14502/tekstilec2017.60.4-13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F" w:rsidRPr="009B0B1F" w:rsidRDefault="009B0B1F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Perkič, N. et al., 2017. The influence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after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dyeability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raw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bleached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cotton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curcumin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visibility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anthotype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produced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motifs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60(1),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pp.4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–13.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http://dx.doi.org/10.14502/tekstilec2017.60.4-13.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F" w:rsidRPr="009B0B1F" w:rsidRDefault="009B0B1F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Perkič N, Gorjanc M. The influence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after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dyeability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raw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bleached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cotton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curcumin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visibility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anthotype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produced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motifs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17;60(1):4–13.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http://dx.doi.org/10.14502/tekstilec2017.60.4-13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1F" w:rsidRPr="009B0B1F" w:rsidRDefault="009B0B1F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Perkič, Nuša, and Marija Gorjanc. “The Influence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after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Dyeability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Raw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Bleached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Curcumin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Visibility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Anthotype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Produced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Motifs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60, no. 1 (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4–13. 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10.14502/tekstilec2017.60.4</w:t>
            </w:r>
            <w:proofErr w:type="spell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-13.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8F64FF">
        <w:trPr>
          <w:trHeight w:hRule="exact" w:val="1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textile fibres, chemical modification, plasma treatment, absorptivity for silver, biodegradation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4F336A" w:rsidP="00EB1DA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http://dx.doi.org/10.14502/tekstilec2017.60.14-24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Bras, A. et al., 2017. Influence of the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nanotechnological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chemical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antimicrobial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activity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biodegradability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TEKSTILEC, 60(1),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pp.14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–24.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http://dx.doi.org/10.14502/tekstilec2017.60.14-24.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Bras A, Rozman T, Gramc K, Tomšič B, Gorjanc M, et al. Influence of the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nanotechnological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chemical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antimicrobial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activity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biodegradability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 [Internet].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17;60(1):14–24.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http://dx.doi.org/10.14502/tekstilec2017.60.14-24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Bras, Ana, Tjaša Rozman, Kristina Gramc, Brigita Tomšič, Marija Gorjanc, Mateja Kert, and Barbara Simončič. “Influence of the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Nanotechnological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Chemical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Antimicrobial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Activity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Biodegradability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Fibres.” TEKSTILEC 60, no. 1 (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14–24.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10.14502/tekstilec2017.60.14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-24.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E362FA">
        <w:trPr>
          <w:trHeight w:hRule="exact" w:val="16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celulozna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vlaknovina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, sol-gel,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kisikova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plazma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absorpcija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sintetični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izločki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111">
              <w:rPr>
                <w:rFonts w:ascii="Arial" w:eastAsia="Arial" w:hAnsi="Arial" w:cs="Arial"/>
                <w:sz w:val="20"/>
                <w:szCs w:val="20"/>
              </w:rPr>
              <w:t>iz</w:t>
            </w:r>
            <w:proofErr w:type="spellEnd"/>
            <w:r w:rsidRPr="00BC4111">
              <w:rPr>
                <w:rFonts w:ascii="Arial" w:eastAsia="Arial" w:hAnsi="Arial" w:cs="Arial"/>
                <w:sz w:val="20"/>
                <w:szCs w:val="20"/>
              </w:rPr>
              <w:t xml:space="preserve"> 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8F64FF" w:rsidRDefault="004F336A" w:rsidP="00595FC0">
            <w:pPr>
              <w:spacing w:after="0" w:line="240" w:lineRule="auto"/>
            </w:pPr>
            <w:hyperlink r:id="rId10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http://dx.doi.org/10.14502/tekstilec2017.60.25-28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Peršin, Z. et al., 2017. Sol-gel/Ag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oxygen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plasma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synthetic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wound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fluid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sorption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non-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woven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cellulose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material. TEKSTILEC, 60(1),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pp.25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–28.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http://dx.doi.org/10.14502/tekstilec2017.60.25-28.</w:t>
            </w:r>
          </w:p>
          <w:p w:rsidR="003668E5" w:rsidRPr="00E362FA" w:rsidRDefault="003668E5" w:rsidP="00E362FA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Peršin Z, Pivec T,  Stana-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Kleinschek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K, Mozetič M. Sol-gel/Ag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oxygen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plasma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synthetic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wound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fluid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sorption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non-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woven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cellulose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material. TEKSTILEC [Internet].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17;60(1):25–8.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http://dx.doi.org/10.14502/tekstilec2017.60.25-28</w:t>
            </w:r>
          </w:p>
          <w:p w:rsidR="003668E5" w:rsidRPr="00E362FA" w:rsidRDefault="003668E5" w:rsidP="00E362FA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Peršin, Zdenka, Tanja Pivec, Karin  Stana-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Kleinschek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Miran Mozetič. “Sol-gel/Ag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Oxygen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Plasma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Synthetic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Wound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Fluid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Sorption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Non-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Woven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Cellulose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Material.” TEKSTILEC 60, no. 1 (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25–28.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10.14502/tekstilec2017.60.25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-28.</w:t>
            </w:r>
          </w:p>
          <w:p w:rsidR="003668E5" w:rsidRPr="00E362FA" w:rsidRDefault="003668E5" w:rsidP="00E362FA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 xml:space="preserve">thermal stability, cellulosic fabric, sol-gel, </w:t>
            </w:r>
            <w:proofErr w:type="spellStart"/>
            <w:r w:rsidRPr="00BC4111">
              <w:rPr>
                <w:rFonts w:eastAsia="Arial" w:cs="Arial"/>
                <w:szCs w:val="20"/>
              </w:rPr>
              <w:t>diethylphosphatoethyltriethoxysilane</w:t>
            </w:r>
            <w:proofErr w:type="spellEnd"/>
            <w:r w:rsidRPr="00BC4111">
              <w:rPr>
                <w:rFonts w:eastAsia="Arial" w:cs="Arial"/>
                <w:szCs w:val="20"/>
              </w:rPr>
              <w:t>, hybrid material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4F336A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1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http://dx.doi.org/10.14502/tekstilec2017.60.29-35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Rosace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G. et al., 2017.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Phosphorus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Silica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Sol-Gel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Hybrid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Flame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Retardant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60(1),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pp.29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–35.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http://dx.doi.org/10.14502/tekstilec2017.60.29-35.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Rosace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Colleoni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C, Guido E,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Malucelli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G, et al.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Phosphorus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Silica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Sol-Gel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Hybrid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Flame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Retardant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17;60(1):29–35.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http://dx.doi.org/10.14502/tekstilec2017.60.29-35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Rosace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Giuseppe, Claudio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Colleoni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Emanuela Guido, and Giulio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Malucelli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Phosphorus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Silica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Sol-Gel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Hybrid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Flame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Retardant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60, no. 1 (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29–35.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10.14502/tekstilec2017.60.29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-35.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Cannabis sativa, non-retted hemp fibres, green hemp fibres, hemp in Slovenia, revitalization of industrial hemp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4F336A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2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http://dx.doi.org/10.14502/tekstilec2017.60.36-48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Rijavec, T. et al., 2017.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Revitalization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Industrial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Cannabis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sativa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L. var.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sativa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Slovenia: a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Green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TEKSTILEC, 60(1),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pp.36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–48.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http://dx.doi.org/10.14502/tekstilec2017.60.36-48.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Rijavec T, Janjić S, Kocjan Ačko D.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Revitalization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Industrial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Cannabis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sativa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L. var.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sativa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Slovenia: a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Green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 [Internet].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17;60(1):36–48.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http://dx.doi.org/10.14502/tekstilec2017.60.36-48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Rijavec, Tatjana,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Svjetlana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Janjić, and Darja Kocjan Ačko. “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Revitalization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Industrial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Cannabis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Sativa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L. Var.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Sativa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Slovenia: a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Green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Fibres.” TEKSTILEC 60, no. 1 (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36–48. 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10.14502/tekstilec2017.60.36</w:t>
            </w:r>
            <w:proofErr w:type="spell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-48.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5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ultraviolet protection factor, hemp/filament hybrid yarn, knitted fabric, air permeability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40" w:rsidRPr="00BC4111" w:rsidRDefault="004F336A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3" w:history="1">
              <w:r w:rsidR="00B42F40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http://dx.doi.org/10.14502/tekstilec2017.60.49-57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Stanković, S. et al., 2017.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Ultraviolet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Factor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/Filament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Hybrid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Knitted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60(1),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pp.49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–57.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http://dx.doi.org/10.14502/tekstilec2017.60.49-57.</w:t>
            </w:r>
          </w:p>
          <w:p w:rsidR="003668E5" w:rsidRPr="00B42F40" w:rsidRDefault="003668E5" w:rsidP="00B42F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Stanković S, Popović D,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Kocić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A,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Poparić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G, et al.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Ultraviolet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Factor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/Filament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Hybrid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Knitted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17;60(1):49–57.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http://dx.doi.org/10.14502/tekstilec2017.60.49-57</w:t>
            </w:r>
          </w:p>
          <w:p w:rsidR="003668E5" w:rsidRPr="00B42F40" w:rsidRDefault="003668E5" w:rsidP="00B42F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Stanković, Snežana, Dušan Popović, Ana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Kocić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Goran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Poparić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Ultraviolet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Factor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Hemp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/Filament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Hybrid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Knitted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60, no. 1 (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49–57.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10.14502/tekstilec2017.60.49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-57.</w:t>
            </w:r>
          </w:p>
          <w:p w:rsidR="003668E5" w:rsidRPr="00B42F40" w:rsidRDefault="003668E5" w:rsidP="00B42F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B42F40">
        <w:trPr>
          <w:trHeight w:hRule="exact" w:val="1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eastAsia="Arial" w:cs="Arial"/>
                <w:szCs w:val="20"/>
              </w:rPr>
              <w:t xml:space="preserve">carding, stationary flats of licker-in side, SFL, PPSI, </w:t>
            </w:r>
            <w:proofErr w:type="spellStart"/>
            <w:r w:rsidRPr="00BC4111">
              <w:rPr>
                <w:rFonts w:eastAsia="Arial" w:cs="Arial"/>
                <w:szCs w:val="20"/>
              </w:rPr>
              <w:t>neps</w:t>
            </w:r>
            <w:proofErr w:type="spellEnd"/>
            <w:r w:rsidRPr="00BC4111">
              <w:rPr>
                <w:rFonts w:eastAsia="Arial" w:cs="Arial"/>
                <w:szCs w:val="20"/>
              </w:rPr>
              <w:t>, total imperfection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40" w:rsidRPr="00BC4111" w:rsidRDefault="004F336A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14" w:history="1">
              <w:r w:rsidR="00B42F40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http://dx.doi.org/10.14502/tekstilec2017.60.58-64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Lal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Regar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M. et al., 2017. A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Pin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Density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Stationary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Flats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its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Setting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Carding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Quality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60(1),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pp.58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–64.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http://dx.doi.org/10.14502/tekstilec2017.60.58-64.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Lal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Regar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Aikat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N. A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Pin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Density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Stationary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Flats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its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Setting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Carding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Quality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17;60(1):58–64.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http://dx.doi.org/10.14502/tekstilec2017.60.58-64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Lal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Regar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Madan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Niharika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Aikat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“A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Pin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Density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Stationary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Flats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Its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Setting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Carding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Quality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60, no. 1 (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58–64. 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10.14502/tekstilec2017.60.58</w:t>
            </w:r>
            <w:proofErr w:type="spell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-64.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56B87" w:rsidRPr="00E629AB" w:rsidTr="00B42F40">
        <w:trPr>
          <w:trHeight w:hRule="exact" w:val="1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Default="00956B87" w:rsidP="00956B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10291A" w:rsidRDefault="00956B87" w:rsidP="00956B87">
            <w:pPr>
              <w:pStyle w:val="Abstracttext"/>
              <w:jc w:val="left"/>
              <w:rPr>
                <w:rFonts w:eastAsia="Arial" w:cs="Arial"/>
                <w:i w:val="0"/>
                <w:szCs w:val="20"/>
                <w:lang w:val="en-US"/>
              </w:rPr>
            </w:pPr>
            <w:r w:rsidRPr="0010291A">
              <w:rPr>
                <w:rFonts w:eastAsia="Arial" w:cs="Arial"/>
                <w:i w:val="0"/>
                <w:szCs w:val="20"/>
                <w:lang w:val="en-US"/>
              </w:rPr>
              <w:t>cotton yarn, elongation, backpropagation, extreme learning machines, prediction of yarn properties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Pr="00A94907" w:rsidRDefault="004F336A" w:rsidP="00956B87">
            <w:pPr>
              <w:spacing w:after="0" w:line="240" w:lineRule="auto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15" w:history="1">
              <w:r w:rsidR="00956B87" w:rsidRPr="00A9490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http://dx.doi.org/10.14502/tekstilec2017.60.65-72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10291A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Igadwa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Mwasiagi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J., 2017. The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Prediction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Elongation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Kenyan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Ring-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Spun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Extreme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Learning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Machines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(ELM). TEKSTILEC, 60(1),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pp.65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–72.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http://dx.doi.org/10.14502/tekstilec2017.60.65-72.</w:t>
            </w:r>
          </w:p>
          <w:p w:rsidR="00956B87" w:rsidRPr="0010291A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10291A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Igadwa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Mwasiagi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J. The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Prediction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Elongation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Kenyan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Ring-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Spun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Extreme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Learning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Machines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(ELM). TEKSTILEC [Internet].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Mar 17;60(1):65–72.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http://dx.doi.org/10.14502/tekstilec2017.60.65-72</w:t>
            </w:r>
          </w:p>
          <w:p w:rsidR="00956B87" w:rsidRPr="0010291A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10291A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Igadwa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Mwasiagi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Josphat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“The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Prediction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Elongation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Kenyan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Ring-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Spun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Yarn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Extreme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Learning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Machines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(ELM).” TEKSTILEC 60, no. 1 (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March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17, 2017): 65–72. 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10.14502/tekstilec2017.60.65</w:t>
            </w:r>
            <w:proofErr w:type="spell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-72.</w:t>
            </w:r>
          </w:p>
          <w:p w:rsidR="00956B87" w:rsidRPr="0010291A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10291A" w:rsidRDefault="0010291A"/>
    <w:p w:rsidR="0010291A" w:rsidRDefault="0010291A"/>
    <w:p w:rsidR="0010291A" w:rsidRDefault="0010291A"/>
    <w:p w:rsidR="0010291A" w:rsidRDefault="0010291A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10291A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3668E5" w:rsidRPr="00751766" w:rsidTr="00B42F40">
        <w:trPr>
          <w:trHeight w:hRule="exact" w:val="14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pStyle w:val="Abstracttext"/>
              <w:jc w:val="left"/>
              <w:rPr>
                <w:rFonts w:eastAsia="Arial" w:cs="Arial"/>
                <w:i w:val="0"/>
                <w:szCs w:val="20"/>
                <w:lang w:val="en-US"/>
              </w:rPr>
            </w:pPr>
            <w:r w:rsidRPr="00BC4111">
              <w:rPr>
                <w:rFonts w:eastAsia="Arial" w:cs="Arial"/>
                <w:i w:val="0"/>
                <w:szCs w:val="20"/>
                <w:lang w:val="en-US"/>
              </w:rPr>
              <w:t>smart textiles, stimuli-responsive hydrogels, microgels, nanogels, preparation methods</w:t>
            </w:r>
          </w:p>
          <w:p w:rsidR="003668E5" w:rsidRPr="00BC4111" w:rsidRDefault="003668E5" w:rsidP="003668E5">
            <w:pPr>
              <w:pStyle w:val="Glava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pStyle w:val="Glava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6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http://dx.doi.org/10.14502/tekstilec2017.60.76-96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Štular, D. et al., 2017. Stimuli-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responsive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Hydrogels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Functionalisation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: A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Review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60(2),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pp.76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–96.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http://dx.doi.org/10.14502/tekstilec2017.60.76-96.</w:t>
            </w:r>
          </w:p>
          <w:p w:rsid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B42F40" w:rsidP="00B42F40">
            <w:pPr>
              <w:tabs>
                <w:tab w:val="left" w:pos="1832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Štular D, Simončič B, Tomšič B. Stimuli-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responsive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Hydrogels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Functionalisation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: A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Review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Jun 16;60(2):76–96.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http://dx.doi.org/10.14502/tekstilec2017.60.76-96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Štular, Danaja, Barbara Simončič, and Brigita Tomšič. “Stimuli-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Responsive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Hydrogels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Functionalisation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: A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Review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2 (June 16, 2017): 76–96.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10.14502/tekstilec2017.60.76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-96.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6C017D">
        <w:trPr>
          <w:trHeight w:hRule="exact" w:val="12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pStyle w:val="Glava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 xml:space="preserve">3D computer generated graphics, CIECAM02, Blender, </w:t>
            </w:r>
            <w:proofErr w:type="spellStart"/>
            <w:r w:rsidRPr="00BC4111">
              <w:rPr>
                <w:rFonts w:cs="Arial"/>
                <w:szCs w:val="20"/>
              </w:rPr>
              <w:t>colour</w:t>
            </w:r>
            <w:proofErr w:type="spellEnd"/>
            <w:r w:rsidRPr="00BC4111">
              <w:rPr>
                <w:rFonts w:cs="Arial"/>
                <w:szCs w:val="20"/>
              </w:rPr>
              <w:t xml:space="preserve"> rendering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pStyle w:val="Glava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7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http://dx.doi.org/10.14502/tekstilec2017.60.97-106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Bratuž, N. et al., 2017. CIECAM02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Perception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Colour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3D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Computer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Generated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Graphics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60(2),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pp.97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–106.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http://dx.doi.org/10.14502/tekstilec2017.60.97-106.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Bratuž N, Gabrijelčič Tomc H, Javoršek D. CIECAM02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Perception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Colour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3D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Computer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Generated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Graphics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Jun 16;60(2):97–106.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http://dx.doi.org/10.14502/tekstilec2017.60.97-106</w:t>
            </w:r>
          </w:p>
          <w:p w:rsidR="00B42F40" w:rsidRPr="00B42F40" w:rsidRDefault="00B42F40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Bratuž, Nika, Helena Gabrijelčič Tomc, and Dejana  Javoršek. “CIECAM02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Perception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Colour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3D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Computer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Generated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Graphics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2 (June 16, 2017): 97–106.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10.14502/tekstilec2017.60.97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-106.</w:t>
            </w:r>
          </w:p>
          <w:p w:rsidR="00B42F40" w:rsidRPr="00B42F40" w:rsidRDefault="00B42F40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B42F40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cross-linkers, cotton woven fabric, durable press, wrinkle recovery, strength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18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http://dx.doi.org/10.14502/tekstilec2017.60.107-115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Farzana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N. et al., 2017.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Comparative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Enactment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Formaldehyde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-free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Formaldehyde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based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Cross-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linkers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Cotton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Woven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60(2),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pp.107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–115.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http://dx.doi.org/10.14502/tekstilec2017.60.107-115.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Farzana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N, Haque ANMA, Islam MA,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Smriti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SAS,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Siddiqa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F, et al.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Comparative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Enactment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Formaldehyde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-free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Formaldehyde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based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Cross-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linkers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Cotton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Woven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Jun 16;60(2):107–15.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http://dx.doi.org/10.14502/tekstilec2017.60.107-115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Farzana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Nawshin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Abu Naser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Ahsanul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 Haque,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Azharul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Islam,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Shamima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Akter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Smriti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Smriti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Fahmida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Siddiqa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Comparative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Enactment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Formaldehyde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-Free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Formaldehyde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Based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Cross-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Linkers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Cotton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Woven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2 (June 16, 2017): 107–115.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10.14502/tekstilec2017.60.107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-115.</w:t>
            </w:r>
          </w:p>
          <w:p w:rsid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3668E5" w:rsidP="00B42F40">
            <w:pPr>
              <w:spacing w:after="0" w:line="240" w:lineRule="auto"/>
              <w:ind w:firstLine="72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D473A0" w:rsidTr="006C017D">
        <w:trPr>
          <w:trHeight w:hRule="exact" w:val="12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zeolites, polyamide fibres, exhaustion, surface modification, wettability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19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http://dx.doi.org/10.14502/tekstilec2017.60.116-125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Ojstršek, A. et al., 2017.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Polyamide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Knitted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Different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Zeolites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60(2),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pp.116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–125.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http://dx.doi.org/10.14502/tekstilec2017.60.116-125.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Ojstršek A, Fakin T, Stana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Kleinschek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K, Fakin D, et al.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Polyamide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Knitted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Different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Zeolites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Jun 16;60(2):116–25.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http://dx.doi.org/10.14502/tekstilec2017.60.116-125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Ojstršek, Alenka, Tomaž Fakin, Karin Stana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Kleinschek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and Darinka Fakin. “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Polyamide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Knitted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Different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Zeolites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2 (June 16, 2017): 116–125.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10.14502/tekstilec2017.60.116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-125.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6C017D">
        <w:trPr>
          <w:trHeight w:hRule="exact" w:val="12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UV protection, dyeing, natural dyes, cotton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20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http://dx.doi.org/10.14502/tekstilec2017.60.126-136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Čuk, N. &amp; Gorjanc, M., 2017.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UV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Raw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/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Mercerised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Cotton. TEKSTILEC, 60(2),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pp.126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–136.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http://dx.doi.org/10.14502/tekstilec2017.60.126-136.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Čuk N, Gorjanc M.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UV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Raw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/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Mercerised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Cotton. TEKSTILEC [Internet].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Jun 16;60(2):126–36.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http://dx.doi.org/10.14502/tekstilec2017.60.126-136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Čuk, Nina, and Marija Gorjanc. “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UV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Raw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/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Mercerised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Cotton.” TEKSTILEC 60, no. 2 (June 16, 2017): 126–136.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10.14502/tekstilec2017.60.126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-136.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6C017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dye-house, dyeing, fastness, flocculation, recycling, wastewater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21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http://dx.doi.org/10.14502/tekstilec2017.60.137-151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Prelog, K. &amp; Forte Tavčer, P., 2017.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Wastewater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Dyehouse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Flocculation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Method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60(2),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pp.137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–151.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http://dx.doi.org/10.14502/tekstilec2017.60.137-151.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Prelog K, Forte Tavčer P.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Wastewater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Dyehouse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Flocculation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Method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Jun 16;60(2):137–51.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http://dx.doi.org/10.14502/tekstilec2017.60.137-151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Prelog, Karla, and Petra Forte Tavčer. “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Wastewater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Treatment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Dyehouse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Flocculation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Method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Water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Re-Use.” TEKSTILEC 60, no. 2 (June 16, 2017): 137–151. 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10.14502/tekstilec2017.60.137</w:t>
            </w:r>
            <w:proofErr w:type="spell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-151.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041471" w:rsidTr="006C017D">
        <w:trPr>
          <w:trHeight w:hRule="exact" w:val="19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lower technical education, secondary vocational education, textile education, higher textile education, industrial textile schools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22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http://dx.doi.org/10.14502/tekstilec2017.60.156-169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Cerar, E. et al., 2017.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Development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Education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following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World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II,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until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Introduction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Publicly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Recognised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Programmes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pp.156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–169.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http://dx.doi.org/10.14502/tekstilec2017.60.156-169.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Cerar E, Stankovič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Development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Education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following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World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II,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until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Introduction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Publicly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Recognised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Programmes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26;60(3):156–69.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http://dx.doi.org/10.14502/tekstilec2017.60.156-169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Cerar, Estera, and Urška Stankovič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Development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Education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Following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World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War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II,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Until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Introduction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Publicly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Recognised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Programmes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3 (September 26, 2017): 156–169.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10.14502/tekstilec2017.60.156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-169.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6C017D">
        <w:trPr>
          <w:trHeight w:hRule="exact" w:val="16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l-SI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 xml:space="preserve">historical textiles, embroidery techniques, decorative towels, flax, </w:t>
            </w:r>
            <w:proofErr w:type="spellStart"/>
            <w:r w:rsidRPr="006C017D">
              <w:rPr>
                <w:rFonts w:cs="Arial"/>
                <w:i/>
                <w:szCs w:val="20"/>
              </w:rPr>
              <w:t>Linum</w:t>
            </w:r>
            <w:proofErr w:type="spellEnd"/>
            <w:r w:rsidRPr="006C017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C017D">
              <w:rPr>
                <w:rFonts w:cs="Arial"/>
                <w:i/>
                <w:szCs w:val="20"/>
              </w:rPr>
              <w:t>usitatissimum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23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http://dx.doi.org/10.14502/tekstilec2017.60.170-181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Rijavec, T. et al., 2017.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Reproduction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Bela Krajina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Ornaments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Linen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Screen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Printing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pp.170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–181.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http://dx.doi.org/10.14502/tekstilec2017.60.170-181.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Rijavec T, Adamič M, Tomšič B.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Reproduction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Bela Krajina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Ornaments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Linen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Screen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Printing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26;60(3):170–81.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http://dx.doi.org/10.14502/tekstilec2017.60.170-181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Rijavec, Tatjana,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Margita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Adamič, and Brigita Tomšič. “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Reproduction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Bela Krajina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Ornaments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Linen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Screen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Printing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3 (September 26, 2017): 170–181.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10.14502/tekstilec2017.60.170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-181.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56B87" w:rsidRPr="00B91FA4" w:rsidTr="006C017D">
        <w:trPr>
          <w:trHeight w:hRule="exact" w:val="16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Default="00956B87" w:rsidP="00956B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l-SI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E10430" w:rsidRDefault="00956B87" w:rsidP="00956B87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segmented polyurethanes, chemical structure, reactants, medical applications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Pr="00626FF4" w:rsidRDefault="004F336A" w:rsidP="00956B87">
            <w:pPr>
              <w:spacing w:after="0" w:line="240" w:lineRule="auto"/>
              <w:outlineLvl w:val="0"/>
            </w:pPr>
            <w:hyperlink r:id="rId24" w:history="1">
              <w:r w:rsidR="00956B87" w:rsidRPr="00A9490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http://dx.doi.org/10.14502/tekstilec2017.60.182-197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2A5C9D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Pivec, T. et al., 2017.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Polyurethanes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Medical Use.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pp.182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–197.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http://dx.doi.org/10.14502/tekstilec2017.60.182-197.</w:t>
            </w:r>
          </w:p>
          <w:p w:rsidR="00956B87" w:rsidRPr="002A5C9D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2A5C9D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Pivec T, Sfiligoj Smole M, Gašparič P, Stana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Kleinschek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K, et al.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Polyurethanes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Medical Use.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26;60(3):182–97.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http://dx.doi.org/10.14502/tekstilec2017.60.182-197</w:t>
            </w:r>
          </w:p>
          <w:p w:rsidR="00956B87" w:rsidRPr="002A5C9D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2A5C9D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Pivec, Tanja, Majda Sfiligoj Smole, Petra Gašparič, and Karin Stana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Kleinschek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Polyurethanes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Medical Use.” TEKSTILEC 60, no. 3 (September 26, 2017): 182–197.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10.14502/tekstilec2017.60.182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-197.</w:t>
            </w:r>
          </w:p>
          <w:p w:rsidR="00956B87" w:rsidRPr="002A5C9D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CF47FC" w:rsidRDefault="00CF47FC"/>
    <w:p w:rsidR="00956B87" w:rsidRDefault="00956B87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626FF4">
        <w:trPr>
          <w:trHeight w:hRule="exact" w:val="4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3668E5" w:rsidRPr="00751766" w:rsidTr="006C017D">
        <w:trPr>
          <w:trHeight w:hRule="exact" w:val="19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textile, sol-gel finishing, chemical modification, sol-gel precursors, organic-inorganic hybrids, organofunctional </w:t>
            </w:r>
            <w:proofErr w:type="spellStart"/>
            <w:r w:rsidRPr="00E10430">
              <w:rPr>
                <w:rFonts w:eastAsia="Arial" w:cs="Arial"/>
                <w:szCs w:val="20"/>
              </w:rPr>
              <w:t>trialkoxysilanes</w:t>
            </w:r>
            <w:proofErr w:type="spellEnd"/>
            <w:r w:rsidRPr="00E10430">
              <w:rPr>
                <w:rFonts w:eastAsia="Arial" w:cs="Arial"/>
                <w:szCs w:val="20"/>
              </w:rPr>
              <w:t>, functional coating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5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http://dx.doi.org/10.14502/tekstilec2017.60.198-213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Vasiljević, J. et al., 2017.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Organofunctional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Trialkoxysilane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Sol-Gel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Precursors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Chemical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pp.198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–213.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http://dx.doi.org/10.14502/tekstilec2017.60.198-213.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Vasiljević J, Tomšič B, Jerman I, Simončič B, et al.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Organofunctional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Trialkoxysilane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Sol-Gel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Precursors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Chemical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26;60(3):198–213.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http://dx.doi.org/10.14502/tekstilec2017.60.198-213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Vasiljević, Jelena, Brigita Tomšič, Ivan Jerman, and Barbara Simončič. “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Organofunctional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Trialkoxysilane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Sol-Gel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Precursors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Chemical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Modification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Fibres.” TEKSTILEC 60, no. 3 (September 26, 2017): 198–213.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10.14502/tekstilec2017.60.198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-213.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6C017D">
        <w:trPr>
          <w:trHeight w:hRule="exact" w:val="13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pattern construction, anthropometric measurements, body rise, trousers, basic pattern block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6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http://dx.doi.org/10.14502/tekstilec2017.60.214-221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Podbevšek, T., 2017.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Comparison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between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Measured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Proposed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Body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Rise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Length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Distance for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Trouser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Pattern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Block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Construction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pp.214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–221.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http://dx.doi.org/10.14502/tekstilec2017.60.214-221.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Podbevšek T.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Comparison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between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Measured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Proposed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Body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Rise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Length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Distance for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Trouser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Pattern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Block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Construction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26;60(3):214–21.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http://dx.doi.org/10.14502/tekstilec2017.60.214-221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Podbevšek, Tanja. “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Comparison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Between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Measured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Proposed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Body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Rise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Length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Distance for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Trouser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Pattern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Block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Construction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3 (September 26, 2017): 214–221.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10.14502/tekstilec2017.60.214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-221.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8B6268" w:rsidTr="00E10430">
        <w:trPr>
          <w:trHeight w:hRule="exact" w:val="1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collective trademark, Product of Slovenian </w:t>
            </w:r>
            <w:r w:rsidR="00E10430" w:rsidRPr="00E10430">
              <w:rPr>
                <w:rFonts w:eastAsia="Arial" w:cs="Arial"/>
                <w:szCs w:val="20"/>
              </w:rPr>
              <w:t>craft, section, members, chamber of craft and small business of Slovenia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7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http://dx.doi.org/10.14502/tekstilec2017.60.222-234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Poljanšek, A. et al., 2017.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Development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Responsiveness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Collective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Mark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Slovenian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Craft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pp.222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–234.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http://dx.doi.org/10.14502/tekstilec2017.60.222-234.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Poljanšek A, Stankovič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Development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Responsiveness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Collective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Mark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Slovenian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Craft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26;60(3):222–34.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http://dx.doi.org/10.14502/tekstilec2017.60.222-234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Poljanšek, Adrijana, and Urška Stankovič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Development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Responsiveness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Collective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Mark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Slovenian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Craft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Product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3 (September 26, 2017): 222–234.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10.14502/tekstilec2017.60.222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-234.</w:t>
            </w:r>
          </w:p>
          <w:p w:rsidR="002A5C9D" w:rsidRPr="002A5C9D" w:rsidRDefault="002A5C9D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2A5C9D" w:rsidRDefault="002A5C9D" w:rsidP="002A5C9D">
            <w:pPr>
              <w:tabs>
                <w:tab w:val="left" w:pos="189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ab/>
            </w:r>
          </w:p>
        </w:tc>
      </w:tr>
      <w:tr w:rsidR="003668E5" w:rsidRPr="00751766" w:rsidTr="00E10430">
        <w:trPr>
          <w:trHeight w:hRule="exact" w:val="1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physiological comfort, air suction, </w:t>
            </w:r>
            <w:proofErr w:type="spellStart"/>
            <w:r w:rsidRPr="00E10430">
              <w:rPr>
                <w:rFonts w:eastAsia="Arial" w:cs="Arial"/>
                <w:szCs w:val="20"/>
              </w:rPr>
              <w:t>channelled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fabric structure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8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http://dx.doi.org/10.14502/tekstilec2017.60.235-242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Havelka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A. et al., 2017.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Performance for Car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Seats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60(3),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pp.235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–242.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http://dx.doi.org/10.14502/tekstilec2017.60.235-242.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Havelka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Glombikova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V,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Komarkova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Chotebor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et al. 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Performance for Car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Seats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Sep 26;60(3):235–42.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http://dx.doi.org/10.14502/tekstilec2017.60.235-242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Havelka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Antonin,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Viera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Glombikova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Petra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Komarkova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Michal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Chotebor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“The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Performance for Car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Seats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3 (September 26, 2017): 235–242. 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10.14502/tekstilec2017.60.235</w:t>
            </w:r>
            <w:proofErr w:type="spell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-242.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cellulose fabrics, plasma processes, AgNO3, quantitative microbiological method, antibacterial efficacy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9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http://dx.doi.org/10.14502/tekstilec2017.60.247-253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Peran, J.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Antimicrobial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Effectiveness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Cellulose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based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Silver Nitrate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Solution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Plasma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pp.247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–253.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http://dx.doi.org/10.14502/tekstilec2017.60.247-253.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Peran J, Ercegović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Ražić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Kosalec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Ziberi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F, et al.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Antimicrobial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Effectiveness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Cellulose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based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Silver Nitrate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Solution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Plasma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5;60(4):247–53.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http://dx.doi.org/10.14502/tekstilec2017.60.247-253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Peran, Jelena, Sanja Ercegović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Ražić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Ivan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Kosalec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Flora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Ziberi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Antimicrobial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Effectiveness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Cellulose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Based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Treated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Silver Nitrate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Solution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Plasma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247–253.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10.14502/tekstilec2017.60.247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-253.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8E1D0D">
        <w:trPr>
          <w:trHeight w:hRule="exact" w:val="15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dynamic anthropometry, 3D body scanning, measurement protocol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0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http://dx.doi.org/10.14502/tekstilec2017.60.254-262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Petrak, S.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Dynamic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Anthropometry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–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Defining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Protocols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Automatic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Body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Measurement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pp.254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–262.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http://dx.doi.org/10.14502/tekstilec2017.60.254-262.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Petrak S, Mahnič Naglic M.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Dynamic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Anthropometry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–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Defining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Protocols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Automatic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Body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Measurement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5;60(4):254–62.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http://dx.doi.org/10.14502/tekstilec2017.60.254-262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Petrak, Slavenka, and Maja Mahnič Naglic.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Dynamic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Anthropometry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–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Defining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Protocols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Automatic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Body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Measurement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254–262.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10.14502/tekstilec2017.60.254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-262.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28701D" w:rsidTr="00E10430">
        <w:trPr>
          <w:trHeight w:hRule="exact" w:val="19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textile-reinforced composites, dynamic mechanical analysis, thermogravimetric analysis, differential scanning calorimetry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A94907" w:rsidRDefault="004F336A" w:rsidP="00595FC0">
            <w:pPr>
              <w:spacing w:after="0" w:line="240" w:lineRule="auto"/>
              <w:outlineLvl w:val="0"/>
              <w:rPr>
                <w:rStyle w:val="Hiperpovezava"/>
                <w:rFonts w:eastAsia="Times New Roman" w:cstheme="minorHAnsi"/>
                <w:lang w:val="sl-SI" w:eastAsia="sl-SI"/>
              </w:rPr>
            </w:pPr>
            <w:hyperlink r:id="rId31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http://dx.doi.org/10.14502/tekstilec2017.60.263-268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Sezgin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H.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Examination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Thermo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mechanical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E-Glass/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Carbon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Composites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pp.263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–268.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http://dx.doi.org/10.14502/tekstilec2017.60.263-268.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Sezgin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H, Berk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Berkalp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Mishra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Militky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 Jiri, et al.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Examination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Thermo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mechanical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E-Glass/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Carbon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Composites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5;60(4):263–8.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http://dx.doi.org/10.14502/tekstilec2017.60.263-268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Sezgin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Hande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Omer Berk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Berkalp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Rajesh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Mishra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 Jiri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Militky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Examination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Thermo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Mechanical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E-Glass/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Carbon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Composites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263–268.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10.14502/tekstilec2017.60.263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-268.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56B87" w:rsidRPr="0028701D" w:rsidTr="00E10430">
        <w:trPr>
          <w:trHeight w:hRule="exact" w:val="19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Pr="00BC4111" w:rsidRDefault="00956B87" w:rsidP="00956B8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E10430" w:rsidRDefault="00956B87" w:rsidP="00956B87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zinc oxide nanoparticles, polyethylene terephthalate, self-cleaning, antibacterial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Pr="00A94907" w:rsidRDefault="004F336A" w:rsidP="00956B87">
            <w:pPr>
              <w:spacing w:after="0" w:line="240" w:lineRule="auto"/>
              <w:outlineLvl w:val="0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32" w:history="1">
              <w:r w:rsidR="00956B87" w:rsidRPr="00A9490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http://dx.doi.org/10.14502/tekstilec2017.60.269-274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D97914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Mirjalili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M.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Zinc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Oxide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Nanoparticles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Sodium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Hydroxide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Self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Cleaning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Antibacterial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Polyethylene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Terephthalate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pp.269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–274.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http://dx.doi.org/10.14502/tekstilec2017.60.269-274.</w:t>
            </w:r>
          </w:p>
          <w:p w:rsidR="00956B87" w:rsidRPr="00D97914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D97914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Mirjalili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Mohammadi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Karimi 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Zinc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Oxide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Nanoparticles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Sodium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Hydroxide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Self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Cleaning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Antibacterial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Polyethylene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Terephthalate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5;60(4):269–74.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http://dx.doi.org/10.14502/tekstilec2017.60.269-274</w:t>
            </w:r>
          </w:p>
          <w:p w:rsidR="00956B87" w:rsidRPr="00D97914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D97914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Mirjalili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Mohammad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Maryam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Mohammadi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Loghman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Karimi.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Effect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Zinc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Oxide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Nanoparticles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Sodium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Hydroxide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on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Self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Cleaning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Antibacterial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Polyethylene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Terephthalate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269–274.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10.14502/tekstilec2017.60.269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-274.</w:t>
            </w:r>
          </w:p>
          <w:p w:rsidR="00956B87" w:rsidRPr="00D97914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CF47FC" w:rsidRDefault="00CF47FC"/>
    <w:p w:rsidR="00CF47FC" w:rsidRDefault="00CF47FC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CF47FC" w:rsidRPr="0050473F" w:rsidTr="007337CD">
        <w:trPr>
          <w:trHeight w:hRule="exact" w:val="3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CF47FC" w:rsidRPr="0050473F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Chicago Style</w:t>
            </w:r>
          </w:p>
        </w:tc>
      </w:tr>
      <w:tr w:rsidR="003668E5" w:rsidRPr="00751766" w:rsidTr="00E10430">
        <w:trPr>
          <w:trHeight w:hRule="exact" w:val="15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dolomite, zinc oxide, acrylic coating, antibacterial, bicarbonate buffer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33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http://dx.doi.org/10.14502/tekstilec2017.60.275-282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Křížová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H.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Buffering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Antibacterial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Cotton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Canvas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Dolomite/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ZnO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Styrene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Acrylic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Complex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their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Comparison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after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Accelerated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Aging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pp.275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–282.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http://dx.doi.org/10.14502/tekstilec2017.60.275-282.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Křížová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H,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Tuček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V,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Neoralová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J, Wiener J, et al.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Buffering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Antibacterial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Cotton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Canvas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Dolomite/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ZnO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Styrene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Acrylic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Complex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their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Comparison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after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Accelerated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Aging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5;60(4):275–82.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http://dx.doi.org/10.14502/tekstilec2017.60.275-282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Křížová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Hana, Viktor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Tuček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Jitka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Neoralová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and Jakub Wiener.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Buffering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Antibacterial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Cotton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Canvas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Dolomite/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ZnO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Styrene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Acrylic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Complex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Coating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Their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Comparison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after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Accelerated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Aging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275–282.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10.14502/tekstilec2017.60.275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-282.</w:t>
            </w:r>
          </w:p>
          <w:p w:rsidR="00D97914" w:rsidRPr="00D97914" w:rsidRDefault="00D97914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D97914" w:rsidRDefault="003668E5" w:rsidP="00D97914">
            <w:pPr>
              <w:spacing w:after="0" w:line="240" w:lineRule="auto"/>
              <w:ind w:firstLine="72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8E1D0D">
        <w:trPr>
          <w:trHeight w:hRule="exact" w:val="16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protective photoluminescent pigment, modified PP fibres, structure, mechanical properties, counterfeiting, product protection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34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http://dx.doi.org/10.14502/tekstilec2017.60.283-289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Tomčíková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Z.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Structure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Polypropylene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Photoluminescent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Pigment as 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Tool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Original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Products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pp.283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–289.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http://dx.doi.org/10.14502/tekstilec2017.60.283-289.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Tomčíková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Z,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Ujhelyiová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Michlík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Krivoš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Š,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Hricová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et al.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Structure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Polypropylene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Photoluminescent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Pigment as 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Tool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Original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Products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5;60(4):283–9.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http://dx.doi.org/10.14502/tekstilec2017.60.283-289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Tomčíková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Zita, Anna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Ujhelyiová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Peter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Michlík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Štefan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Krivoš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Marcela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Hricová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Structure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Polypropylene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Modified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with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Photoluminescent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Pigment as 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Tool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the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Protection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Original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Products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283–289.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10.14502/tekstilec2017.60.283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-289.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3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polyacrylonitrile, electrospinning, </w:t>
            </w:r>
            <w:proofErr w:type="spellStart"/>
            <w:r w:rsidRPr="00E10430">
              <w:rPr>
                <w:rFonts w:eastAsia="Arial" w:cs="Arial"/>
                <w:szCs w:val="20"/>
              </w:rPr>
              <w:t>nanospinning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, </w:t>
            </w:r>
            <w:proofErr w:type="spellStart"/>
            <w:r w:rsidRPr="00E10430">
              <w:rPr>
                <w:rFonts w:eastAsia="Arial" w:cs="Arial"/>
                <w:szCs w:val="20"/>
              </w:rPr>
              <w:t>nanofibre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mat, spinning parameters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35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http://dx.doi.org/10.14502/tekstilec2017.60.290-295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Grothe, T.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Needleless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Electrospinning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PAN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Nanofibre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pp.290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–295.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http://dx.doi.org/10.14502/tekstilec2017.60.290-295.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Grothe T,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Wehlage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D, Böhm T,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Remche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A, Ehrmann A, et al.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Needleless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Electrospinning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PAN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Nanofibre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5;60(4):290–5.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http://dx.doi.org/10.14502/tekstilec2017.60.290-295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Grothe, Timo, Daria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Wehlage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Tobias Böhm, Alexander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Remche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and Andrea Ehrmann.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Needleless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Electrospinning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PAN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Nanofibre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290–295.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10.14502/tekstilec2017.60.290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-295.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5E76A9" w:rsidTr="00E10430">
        <w:trPr>
          <w:trHeight w:hRule="exact" w:val="13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chitosan, cotton fabric, FTIR, </w:t>
            </w:r>
            <w:proofErr w:type="spellStart"/>
            <w:r w:rsidRPr="00E10430">
              <w:rPr>
                <w:rFonts w:eastAsia="Arial" w:cs="Arial"/>
                <w:szCs w:val="20"/>
              </w:rPr>
              <w:t>electrokinetic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potential, FE-SEM, thermal gravimetric analysis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36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http://dx.doi.org/10.14502/tekstilec2017.60.296-301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Draczyński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Z. et al.,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Implementation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Chitosan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pp.296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–301.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http://dx.doi.org/10.14502/tekstilec2017.60.296-301.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Draczyński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Z,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Flinčec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Grgac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Dekanić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T, Tarbuk A,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Boguń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et al.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Implementation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Chitosan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5;60(4):296–301.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http://dx.doi.org/10.14502/tekstilec2017.60.296-301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Draczyński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Zbigniew, Sandra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Flinčec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Grgac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Tihana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Dekanić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Anita Tarbuk, and Maciej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Boguń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Implementation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Chitosan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into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Cotton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296–301.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10.14502/tekstilec2017.60.296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-301.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3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956B8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quilted fabric, thermal insulation, thermal conductivity, thermal absorptivity, water-</w:t>
            </w:r>
            <w:proofErr w:type="spellStart"/>
            <w:r w:rsidRPr="00E10430">
              <w:rPr>
                <w:rFonts w:eastAsia="Arial" w:cs="Arial"/>
                <w:szCs w:val="20"/>
              </w:rPr>
              <w:t>vapour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resistance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4F336A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37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http://dx.doi.org/10.14502/tekstilec2017.60.302-309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Matusiak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M., 2017.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Quilted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Used in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Outdoor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Clothing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pp.302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–309.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http://dx.doi.org/10.14502/tekstilec2017.60.302-309.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Matusiak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Quilted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Used in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Outdoor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Clothing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5;60(4):302–9.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http://dx.doi.org/10.14502/tekstilec2017.60.302-309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Matusiak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Malgorzata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Study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Quilted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Fabrics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Used in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Outdoor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Clothing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302–309. 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10.14502/tekstilec2017.60.302</w:t>
            </w:r>
            <w:proofErr w:type="spell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-309.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9A5EA5" w:rsidTr="00EB1DA5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56B87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composite, pre-</w:t>
            </w:r>
            <w:proofErr w:type="spellStart"/>
            <w:r w:rsidRPr="00E10430">
              <w:rPr>
                <w:rFonts w:eastAsia="Arial" w:cs="Arial"/>
                <w:szCs w:val="20"/>
              </w:rPr>
              <w:t>preg</w:t>
            </w:r>
            <w:proofErr w:type="spellEnd"/>
            <w:r w:rsidRPr="00E10430">
              <w:rPr>
                <w:rFonts w:eastAsia="Arial" w:cs="Arial"/>
                <w:szCs w:val="20"/>
              </w:rPr>
              <w:t>, winding, bending, local reinforcement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EA5" w:rsidRPr="009A5EA5" w:rsidRDefault="004F336A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38" w:history="1">
              <w:r w:rsidR="009A5EA5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http://dx.doi.org/10.14502/tekstilec2017.60.310-316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Kulhavy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P. et al., 2017.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Irregular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Winding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-preg Fibres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Aimed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 the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Local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Improvement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Flexural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pp.310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–316.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http://dx.doi.org/10.14502/tekstilec2017.60.310-316.</w:t>
            </w:r>
          </w:p>
          <w:p w:rsidR="003668E5" w:rsidRPr="00D97914" w:rsidRDefault="003668E5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Kulhavy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Syrovatkova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Srb P, Petru M,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Samkova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A, et al.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Irregular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Winding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-preg Fibres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Aimed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 the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Local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Improvement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Flexural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5;60(4):310–6.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http://dx.doi.org/10.14502/tekstilec2017.60.310-316</w:t>
            </w:r>
          </w:p>
          <w:p w:rsidR="003668E5" w:rsidRPr="00D97914" w:rsidRDefault="003668E5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Kulhavy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Petr, Martina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Syrovatkova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Pavel Srb, Michal Petru,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Alzbeta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Samkova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Irregular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Winding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-Preg Fibres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Aimed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 the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Local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Improvement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Flexural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310–316.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10.14502/tekstilec2017.60.310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-316.</w:t>
            </w:r>
          </w:p>
          <w:p w:rsidR="003668E5" w:rsidRPr="00D97914" w:rsidRDefault="003668E5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9A5EA5" w:rsidTr="00E10430">
        <w:trPr>
          <w:trHeight w:hRule="exact" w:val="16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56B87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proofErr w:type="spellStart"/>
            <w:r w:rsidRPr="00E10430">
              <w:rPr>
                <w:rFonts w:eastAsia="Arial" w:cs="Arial"/>
                <w:szCs w:val="20"/>
              </w:rPr>
              <w:t>nanosilica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, </w:t>
            </w:r>
            <w:proofErr w:type="spellStart"/>
            <w:r w:rsidRPr="00E10430">
              <w:rPr>
                <w:rFonts w:eastAsia="Arial" w:cs="Arial"/>
                <w:szCs w:val="20"/>
              </w:rPr>
              <w:t>nanocalcium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carbonate, stearic acid, polyethylene glycol and propylene oxide, PA3, </w:t>
            </w:r>
            <w:proofErr w:type="spellStart"/>
            <w:r w:rsidRPr="00E10430">
              <w:rPr>
                <w:rFonts w:eastAsia="Arial" w:cs="Arial"/>
                <w:szCs w:val="20"/>
              </w:rPr>
              <w:t>colour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and processing properties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EA5" w:rsidRPr="009A5EA5" w:rsidRDefault="004F336A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39" w:history="1">
              <w:r w:rsidR="009A5EA5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http://dx.doi.org/10.14502/tekstilec2017.60.317-323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Krivoš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Š. et al., 2017.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Rheological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Colour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Polypropylene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Masterbatches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Nanocomposite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Fibre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Preparation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pp.317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–323.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http://dx.doi.org/10.14502/tekstilec2017.60.317-323.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Krivoš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Š,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Ujhelyiová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Omaníková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L,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Holcová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Michlík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P, et al.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Rheological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Colour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Polypropylene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Masterbatches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Nanocomposite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Fibre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Preparation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5;60(4):317–23.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http://dx.doi.org/10.14502/tekstilec2017.60.317-323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Krivoš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Štefan, Anna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Ujhelyiová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Leona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Omaníková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Katarína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Holcová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Peter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Michlík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Rheological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Colour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Processing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Polypropylene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Masterbatches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Nanocomposite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Fibre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Preparation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2017): 317–323.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10.14502/tekstilec2017.60.317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-323.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9A5EA5" w:rsidTr="00EB1DA5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56B87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33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surface morphology, X-ray diffraction, barium activity number, crystallinity, bursting strength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4F336A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40" w:history="1">
              <w:r w:rsidR="0075625F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http://dx.doi.org/10.14502/tekstilec2017.60.324-330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Ahmed, R. et al., 2017.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Mercerisation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through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Use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High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Concentration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NaOH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Scouring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Bath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Exhaustion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Method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60(4).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http://dx.doi.org/10.14502/tekstilec2017.60.324-330.</w:t>
            </w:r>
          </w:p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Ahmed R, Mia S,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Nabijon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Neaz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Morshed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Q, et al.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Mercerisation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through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Use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High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Concentration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NaOH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Scouring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Bath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Exhaustion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Method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 [Internet].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http://dx.doi.org/10.14502/tekstilec2017.60.324-330</w:t>
            </w:r>
          </w:p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Ahmed, Raju,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Shipan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Mia,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Nabiev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Nabijon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Mohammad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Neaz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Morshed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Quan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Knit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Fabric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Mercerisation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through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Use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High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Concentration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NaOH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in a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Scouring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Bleaching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Bath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Using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Exhaustion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Method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.” TEKSTILEC 60, no. 4 (December 5, 2017).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10.14502/tekstilec2017.60.324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-330.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56B87" w:rsidRPr="009A5EA5" w:rsidTr="00EB1DA5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Pr="009A5EA5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34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E10430" w:rsidRDefault="00956B87" w:rsidP="00956B87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thermal comfort, knitted sportswear, </w:t>
            </w:r>
            <w:proofErr w:type="spellStart"/>
            <w:r w:rsidRPr="00E10430">
              <w:rPr>
                <w:rFonts w:eastAsia="Arial" w:cs="Arial"/>
                <w:szCs w:val="20"/>
              </w:rPr>
              <w:t>Alambeta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, </w:t>
            </w:r>
            <w:proofErr w:type="spellStart"/>
            <w:r w:rsidRPr="00E10430">
              <w:rPr>
                <w:rFonts w:eastAsia="Arial" w:cs="Arial"/>
                <w:szCs w:val="20"/>
              </w:rPr>
              <w:t>Permetest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, relative water </w:t>
            </w:r>
            <w:proofErr w:type="spellStart"/>
            <w:r w:rsidRPr="00E10430">
              <w:rPr>
                <w:rFonts w:eastAsia="Arial" w:cs="Arial"/>
                <w:szCs w:val="20"/>
              </w:rPr>
              <w:t>vapour</w:t>
            </w:r>
            <w:proofErr w:type="spellEnd"/>
            <w:r w:rsidRPr="00E10430">
              <w:rPr>
                <w:rFonts w:eastAsia="Arial" w:cs="Arial"/>
                <w:szCs w:val="20"/>
              </w:rPr>
              <w:t xml:space="preserve"> permeability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B87" w:rsidRPr="00626FF4" w:rsidRDefault="004F336A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41" w:history="1">
              <w:r w:rsidR="00956B87" w:rsidRPr="006343E1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http://dx.doi.org/10.14502/tekstilec2017.60.331-338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9A5EA5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Bogusławska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–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Bączek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M. et al., 2017.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Thermophysiological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Wet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Functional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Sportswear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Made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Synthetic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TEKSTILEC, 60(4),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pp.331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–338.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at: http://dx.doi.org/10.14502/tekstilec2017.60.331-338.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87" w:rsidRPr="009A5EA5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Bogusławska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–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Bączek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M, Hes L.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Thermophysiological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Wet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Functional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Sportswear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Made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Synthetic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 TEKSTILEC [Internet].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Faculty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Natural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Sciences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Engineering, Department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Textiles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; 2017 Dec 5;60(4):331–8.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Available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from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 http://dx.doi.org/10.14502/tekstilec2017.60.331-338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87" w:rsidRPr="009A5EA5" w:rsidRDefault="00956B87" w:rsidP="00956B8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Bogusławska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–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Bączek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Monika,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Lubos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Hes. “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Thermophysiological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Properties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Dry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Wet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Functional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Sportswear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Made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Synthetic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Fibres.” TEKSTILEC 60, no. 4 (December 5, 2017): 331–338. 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doi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spell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10.14502/tekstilec2017.60.331</w:t>
            </w:r>
            <w:proofErr w:type="spell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-338.</w:t>
            </w:r>
          </w:p>
        </w:tc>
      </w:tr>
    </w:tbl>
    <w:p w:rsidR="0061330A" w:rsidRPr="007337CD" w:rsidRDefault="0061330A" w:rsidP="007337CD">
      <w:pPr>
        <w:rPr>
          <w:rFonts w:cs="Times New Roman"/>
          <w:lang w:val="en-GB"/>
        </w:rPr>
      </w:pPr>
      <w:bookmarkStart w:id="0" w:name="_GoBack"/>
      <w:bookmarkEnd w:id="0"/>
    </w:p>
    <w:sectPr w:rsidR="0061330A" w:rsidRPr="007337CD" w:rsidSect="00844A50">
      <w:headerReference w:type="default" r:id="rId42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6A" w:rsidRDefault="004F336A" w:rsidP="00A976F9">
      <w:pPr>
        <w:spacing w:after="0" w:line="240" w:lineRule="auto"/>
      </w:pPr>
      <w:r>
        <w:separator/>
      </w:r>
    </w:p>
  </w:endnote>
  <w:endnote w:type="continuationSeparator" w:id="0">
    <w:p w:rsidR="004F336A" w:rsidRDefault="004F336A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6A" w:rsidRDefault="004F336A" w:rsidP="00A976F9">
      <w:pPr>
        <w:spacing w:after="0" w:line="240" w:lineRule="auto"/>
      </w:pPr>
      <w:r>
        <w:separator/>
      </w:r>
    </w:p>
  </w:footnote>
  <w:footnote w:type="continuationSeparator" w:id="0">
    <w:p w:rsidR="004F336A" w:rsidRDefault="004F336A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A0" w:rsidRPr="00956B87" w:rsidRDefault="00526CA0" w:rsidP="00526CA0">
    <w:pPr>
      <w:pStyle w:val="Glava"/>
      <w:jc w:val="center"/>
      <w:rPr>
        <w:b/>
        <w:i/>
        <w:color w:val="0000FF"/>
        <w:sz w:val="40"/>
        <w:lang w:val="sl-SI"/>
      </w:rPr>
    </w:pPr>
    <w:r w:rsidRPr="00844A50">
      <w:rPr>
        <w:b/>
        <w:i/>
        <w:color w:val="0000FF"/>
        <w:sz w:val="40"/>
        <w:lang w:val="sl-SI"/>
      </w:rPr>
      <w:t xml:space="preserve">Actual </w:t>
    </w:r>
    <w:proofErr w:type="spellStart"/>
    <w:r w:rsidRPr="00844A50">
      <w:rPr>
        <w:b/>
        <w:i/>
        <w:color w:val="0000FF"/>
        <w:sz w:val="40"/>
        <w:lang w:val="sl-SI"/>
      </w:rPr>
      <w:t>data</w:t>
    </w:r>
    <w:proofErr w:type="spellEnd"/>
    <w:r w:rsidRPr="00844A50">
      <w:rPr>
        <w:b/>
        <w:i/>
        <w:color w:val="0000FF"/>
        <w:sz w:val="40"/>
        <w:lang w:val="sl-SI"/>
      </w:rPr>
      <w:t>-</w:t>
    </w:r>
    <w:r>
      <w:rPr>
        <w:b/>
        <w:i/>
        <w:color w:val="0000FF"/>
        <w:sz w:val="40"/>
        <w:lang w:val="sl-SI"/>
      </w:rPr>
      <w:t>l</w:t>
    </w:r>
    <w:r w:rsidRPr="00844A50">
      <w:rPr>
        <w:b/>
        <w:i/>
        <w:color w:val="0000FF"/>
        <w:sz w:val="40"/>
        <w:lang w:val="sl-SI"/>
      </w:rPr>
      <w:t xml:space="preserve">ist </w:t>
    </w:r>
    <w:r>
      <w:rPr>
        <w:b/>
        <w:i/>
        <w:color w:val="0000FF"/>
        <w:sz w:val="40"/>
        <w:lang w:val="sl-SI"/>
      </w:rPr>
      <w:t xml:space="preserve">of </w:t>
    </w:r>
    <w:proofErr w:type="spellStart"/>
    <w:r w:rsidRPr="00956B87">
      <w:rPr>
        <w:b/>
        <w:i/>
        <w:color w:val="0000FF"/>
        <w:sz w:val="40"/>
        <w:lang w:val="sl-SI"/>
      </w:rPr>
      <w:t>published</w:t>
    </w:r>
    <w:proofErr w:type="spellEnd"/>
    <w:r w:rsidRPr="00956B87">
      <w:rPr>
        <w:b/>
        <w:i/>
        <w:color w:val="0000FF"/>
        <w:sz w:val="40"/>
        <w:lang w:val="sl-SI"/>
      </w:rPr>
      <w:t xml:space="preserve"> </w:t>
    </w:r>
    <w:proofErr w:type="spellStart"/>
    <w:r w:rsidRPr="00956B87">
      <w:rPr>
        <w:b/>
        <w:i/>
        <w:color w:val="0000FF"/>
        <w:sz w:val="40"/>
        <w:lang w:val="sl-SI"/>
      </w:rPr>
      <w:t>articles</w:t>
    </w:r>
    <w:proofErr w:type="spellEnd"/>
    <w:r w:rsidRPr="00956B87">
      <w:rPr>
        <w:b/>
        <w:i/>
        <w:color w:val="0000FF"/>
        <w:sz w:val="40"/>
        <w:lang w:val="sl-SI"/>
      </w:rPr>
      <w:t xml:space="preserve"> in </w:t>
    </w:r>
    <w:proofErr w:type="spellStart"/>
    <w:r w:rsidRPr="00956B87">
      <w:rPr>
        <w:b/>
        <w:i/>
        <w:color w:val="0000FF"/>
        <w:sz w:val="40"/>
        <w:lang w:val="sl-SI"/>
      </w:rPr>
      <w:t>journal</w:t>
    </w:r>
    <w:proofErr w:type="spellEnd"/>
    <w:r w:rsidRPr="00956B87">
      <w:rPr>
        <w:b/>
        <w:i/>
        <w:color w:val="0000FF"/>
        <w:sz w:val="40"/>
        <w:lang w:val="sl-SI"/>
      </w:rPr>
      <w:t xml:space="preserve"> Tekstilec in </w:t>
    </w:r>
    <w:r w:rsidRPr="00526CA0">
      <w:rPr>
        <w:b/>
        <w:i/>
        <w:color w:val="FF0000"/>
        <w:sz w:val="40"/>
        <w:highlight w:val="yellow"/>
        <w:lang w:val="sl-SI"/>
      </w:rPr>
      <w:t>201</w:t>
    </w:r>
    <w:r w:rsidRPr="00526CA0">
      <w:rPr>
        <w:b/>
        <w:i/>
        <w:color w:val="FF0000"/>
        <w:sz w:val="40"/>
        <w:highlight w:val="yellow"/>
        <w:lang w:val="sl-SI"/>
      </w:rPr>
      <w:t>7</w:t>
    </w:r>
    <w:r>
      <w:rPr>
        <w:b/>
        <w:i/>
        <w:color w:val="0000FF"/>
        <w:sz w:val="40"/>
        <w:lang w:val="sl-SI"/>
      </w:rPr>
      <w:t xml:space="preserve"> for </w:t>
    </w:r>
    <w:proofErr w:type="spellStart"/>
    <w:r>
      <w:rPr>
        <w:b/>
        <w:i/>
        <w:color w:val="0000FF"/>
        <w:sz w:val="40"/>
        <w:lang w:val="sl-SI"/>
      </w:rPr>
      <w:t>citation</w:t>
    </w:r>
    <w:proofErr w:type="spellEnd"/>
    <w:r>
      <w:rPr>
        <w:b/>
        <w:i/>
        <w:color w:val="0000FF"/>
        <w:sz w:val="40"/>
        <w:lang w:val="sl-SI"/>
      </w:rPr>
      <w:t xml:space="preserve"> in </w:t>
    </w:r>
    <w:proofErr w:type="spellStart"/>
    <w:r>
      <w:rPr>
        <w:b/>
        <w:i/>
        <w:color w:val="0000FF"/>
        <w:sz w:val="40"/>
        <w:lang w:val="sl-SI"/>
      </w:rPr>
      <w:t>articles</w:t>
    </w:r>
    <w:proofErr w:type="spellEnd"/>
    <w:r>
      <w:rPr>
        <w:b/>
        <w:i/>
        <w:color w:val="0000FF"/>
        <w:sz w:val="40"/>
        <w:lang w:val="sl-SI"/>
      </w:rPr>
      <w:t xml:space="preserve"> </w:t>
    </w:r>
    <w:proofErr w:type="spellStart"/>
    <w:r>
      <w:rPr>
        <w:b/>
        <w:i/>
        <w:color w:val="0000FF"/>
        <w:sz w:val="40"/>
        <w:lang w:val="sl-SI"/>
      </w:rPr>
      <w:t>intended</w:t>
    </w:r>
    <w:proofErr w:type="spellEnd"/>
    <w:r>
      <w:rPr>
        <w:b/>
        <w:i/>
        <w:color w:val="0000FF"/>
        <w:sz w:val="40"/>
        <w:lang w:val="sl-SI"/>
      </w:rPr>
      <w:t xml:space="preserve"> for </w:t>
    </w:r>
    <w:proofErr w:type="spellStart"/>
    <w:r>
      <w:rPr>
        <w:b/>
        <w:i/>
        <w:color w:val="0000FF"/>
        <w:sz w:val="40"/>
        <w:lang w:val="sl-SI"/>
      </w:rPr>
      <w:t>publication</w:t>
    </w:r>
    <w:proofErr w:type="spellEnd"/>
    <w:r>
      <w:rPr>
        <w:b/>
        <w:i/>
        <w:color w:val="0000FF"/>
        <w:sz w:val="40"/>
        <w:lang w:val="sl-SI"/>
      </w:rPr>
      <w:t xml:space="preserve"> in </w:t>
    </w:r>
    <w:proofErr w:type="spellStart"/>
    <w:r>
      <w:rPr>
        <w:b/>
        <w:i/>
        <w:color w:val="0000FF"/>
        <w:sz w:val="40"/>
        <w:lang w:val="sl-SI"/>
      </w:rPr>
      <w:t>juornals</w:t>
    </w:r>
    <w:proofErr w:type="spellEnd"/>
    <w:r>
      <w:rPr>
        <w:b/>
        <w:i/>
        <w:color w:val="0000FF"/>
        <w:sz w:val="40"/>
        <w:lang w:val="sl-SI"/>
      </w:rPr>
      <w:t xml:space="preserve"> </w:t>
    </w:r>
    <w:proofErr w:type="spellStart"/>
    <w:r>
      <w:rPr>
        <w:b/>
        <w:i/>
        <w:color w:val="0000FF"/>
        <w:sz w:val="40"/>
        <w:lang w:val="sl-SI"/>
      </w:rPr>
      <w:t>included</w:t>
    </w:r>
    <w:proofErr w:type="spellEnd"/>
    <w:r>
      <w:rPr>
        <w:b/>
        <w:i/>
        <w:color w:val="0000FF"/>
        <w:sz w:val="40"/>
        <w:lang w:val="sl-SI"/>
      </w:rPr>
      <w:t xml:space="preserve"> in </w:t>
    </w:r>
    <w:r>
      <w:rPr>
        <w:b/>
        <w:i/>
        <w:color w:val="0000FF"/>
        <w:sz w:val="40"/>
        <w:lang w:val="sl-SI"/>
      </w:rPr>
      <w:t xml:space="preserve">a </w:t>
    </w:r>
    <w:proofErr w:type="spellStart"/>
    <w:r>
      <w:rPr>
        <w:b/>
        <w:i/>
        <w:color w:val="0000FF"/>
        <w:sz w:val="40"/>
        <w:lang w:val="sl-SI"/>
      </w:rPr>
      <w:t>database</w:t>
    </w:r>
    <w:proofErr w:type="spellEnd"/>
    <w:r>
      <w:rPr>
        <w:b/>
        <w:i/>
        <w:color w:val="0000FF"/>
        <w:sz w:val="40"/>
        <w:lang w:val="sl-SI"/>
      </w:rPr>
      <w:t xml:space="preserve"> </w:t>
    </w:r>
    <w:r w:rsidRPr="00526CA0">
      <w:rPr>
        <w:b/>
        <w:i/>
        <w:color w:val="FF0000"/>
        <w:sz w:val="40"/>
        <w:highlight w:val="yellow"/>
        <w:lang w:val="sl-SI"/>
      </w:rPr>
      <w:t>SCOPUS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5118"/>
    <w:rsid w:val="00026025"/>
    <w:rsid w:val="00030D4E"/>
    <w:rsid w:val="00031103"/>
    <w:rsid w:val="00041471"/>
    <w:rsid w:val="00051F8D"/>
    <w:rsid w:val="0005262F"/>
    <w:rsid w:val="00057D54"/>
    <w:rsid w:val="00063702"/>
    <w:rsid w:val="00095486"/>
    <w:rsid w:val="000B4DE6"/>
    <w:rsid w:val="000C00A5"/>
    <w:rsid w:val="000C64CB"/>
    <w:rsid w:val="000C6AF6"/>
    <w:rsid w:val="000C7299"/>
    <w:rsid w:val="000D7C79"/>
    <w:rsid w:val="000F235A"/>
    <w:rsid w:val="0010291A"/>
    <w:rsid w:val="00107052"/>
    <w:rsid w:val="0011613C"/>
    <w:rsid w:val="00121C73"/>
    <w:rsid w:val="00124037"/>
    <w:rsid w:val="00132405"/>
    <w:rsid w:val="001428AF"/>
    <w:rsid w:val="00150AC0"/>
    <w:rsid w:val="00181A82"/>
    <w:rsid w:val="00181DAF"/>
    <w:rsid w:val="0018288C"/>
    <w:rsid w:val="001860FD"/>
    <w:rsid w:val="001A00ED"/>
    <w:rsid w:val="001A618B"/>
    <w:rsid w:val="001A7B53"/>
    <w:rsid w:val="002226DC"/>
    <w:rsid w:val="0022508F"/>
    <w:rsid w:val="00225D2C"/>
    <w:rsid w:val="00234EA6"/>
    <w:rsid w:val="00241664"/>
    <w:rsid w:val="00247BE1"/>
    <w:rsid w:val="00250444"/>
    <w:rsid w:val="00262BE7"/>
    <w:rsid w:val="00262FC4"/>
    <w:rsid w:val="00282184"/>
    <w:rsid w:val="0028358E"/>
    <w:rsid w:val="00285122"/>
    <w:rsid w:val="0028701D"/>
    <w:rsid w:val="00291414"/>
    <w:rsid w:val="00294FB0"/>
    <w:rsid w:val="00295509"/>
    <w:rsid w:val="00296A11"/>
    <w:rsid w:val="002A5C9D"/>
    <w:rsid w:val="002A7809"/>
    <w:rsid w:val="002B5974"/>
    <w:rsid w:val="002C6F32"/>
    <w:rsid w:val="002D66E3"/>
    <w:rsid w:val="002D6885"/>
    <w:rsid w:val="002D7231"/>
    <w:rsid w:val="003034CD"/>
    <w:rsid w:val="003129ED"/>
    <w:rsid w:val="00313912"/>
    <w:rsid w:val="003269A0"/>
    <w:rsid w:val="00331197"/>
    <w:rsid w:val="0034525C"/>
    <w:rsid w:val="00357E35"/>
    <w:rsid w:val="003668E5"/>
    <w:rsid w:val="00380D54"/>
    <w:rsid w:val="00387476"/>
    <w:rsid w:val="003B3036"/>
    <w:rsid w:val="003D1660"/>
    <w:rsid w:val="003E0E5F"/>
    <w:rsid w:val="003E7EA6"/>
    <w:rsid w:val="003F0078"/>
    <w:rsid w:val="00401814"/>
    <w:rsid w:val="00431374"/>
    <w:rsid w:val="004350CC"/>
    <w:rsid w:val="00453E8E"/>
    <w:rsid w:val="00467108"/>
    <w:rsid w:val="004853BC"/>
    <w:rsid w:val="004A6EDC"/>
    <w:rsid w:val="004B6C4A"/>
    <w:rsid w:val="004D138D"/>
    <w:rsid w:val="004D580C"/>
    <w:rsid w:val="004D5C97"/>
    <w:rsid w:val="004D6604"/>
    <w:rsid w:val="004E3D16"/>
    <w:rsid w:val="004F336A"/>
    <w:rsid w:val="0050473F"/>
    <w:rsid w:val="00524ED0"/>
    <w:rsid w:val="00526CA0"/>
    <w:rsid w:val="00532BB5"/>
    <w:rsid w:val="00533C7B"/>
    <w:rsid w:val="00541FE8"/>
    <w:rsid w:val="00564930"/>
    <w:rsid w:val="00582A1B"/>
    <w:rsid w:val="0058742B"/>
    <w:rsid w:val="005917C2"/>
    <w:rsid w:val="00595FC0"/>
    <w:rsid w:val="00595FD3"/>
    <w:rsid w:val="005A24F2"/>
    <w:rsid w:val="005A3CC1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61F7"/>
    <w:rsid w:val="00646CA3"/>
    <w:rsid w:val="0065061F"/>
    <w:rsid w:val="006522B9"/>
    <w:rsid w:val="006574FF"/>
    <w:rsid w:val="00662DDC"/>
    <w:rsid w:val="00665D59"/>
    <w:rsid w:val="00697389"/>
    <w:rsid w:val="006A11CF"/>
    <w:rsid w:val="006A2276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500E"/>
    <w:rsid w:val="007238F1"/>
    <w:rsid w:val="007337CD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9786A"/>
    <w:rsid w:val="007C17FE"/>
    <w:rsid w:val="007C6FA8"/>
    <w:rsid w:val="007F7ED8"/>
    <w:rsid w:val="00801145"/>
    <w:rsid w:val="00803F3E"/>
    <w:rsid w:val="008146D4"/>
    <w:rsid w:val="008155C7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94DCF"/>
    <w:rsid w:val="008962C2"/>
    <w:rsid w:val="008A3BEB"/>
    <w:rsid w:val="008A72B2"/>
    <w:rsid w:val="008B6268"/>
    <w:rsid w:val="008E082B"/>
    <w:rsid w:val="008E0B15"/>
    <w:rsid w:val="008E1308"/>
    <w:rsid w:val="008E1D0D"/>
    <w:rsid w:val="008E30B8"/>
    <w:rsid w:val="008E6D80"/>
    <w:rsid w:val="008F64FF"/>
    <w:rsid w:val="0090192A"/>
    <w:rsid w:val="009040BD"/>
    <w:rsid w:val="00911166"/>
    <w:rsid w:val="009325EB"/>
    <w:rsid w:val="00934EF6"/>
    <w:rsid w:val="00956B87"/>
    <w:rsid w:val="009724A3"/>
    <w:rsid w:val="00997A70"/>
    <w:rsid w:val="009A5EA5"/>
    <w:rsid w:val="009B0B1F"/>
    <w:rsid w:val="009C3FE2"/>
    <w:rsid w:val="009C4C88"/>
    <w:rsid w:val="009C74B2"/>
    <w:rsid w:val="009D1846"/>
    <w:rsid w:val="009E1BAA"/>
    <w:rsid w:val="009F5DCB"/>
    <w:rsid w:val="00A001B3"/>
    <w:rsid w:val="00A14315"/>
    <w:rsid w:val="00A169BE"/>
    <w:rsid w:val="00A20C6D"/>
    <w:rsid w:val="00A30C66"/>
    <w:rsid w:val="00A30CFA"/>
    <w:rsid w:val="00A328C7"/>
    <w:rsid w:val="00A46F29"/>
    <w:rsid w:val="00A769AA"/>
    <w:rsid w:val="00A84929"/>
    <w:rsid w:val="00A84BD1"/>
    <w:rsid w:val="00A92102"/>
    <w:rsid w:val="00A94907"/>
    <w:rsid w:val="00A976F9"/>
    <w:rsid w:val="00AA1E96"/>
    <w:rsid w:val="00AB2790"/>
    <w:rsid w:val="00AB3B9B"/>
    <w:rsid w:val="00AB52FA"/>
    <w:rsid w:val="00AB79E4"/>
    <w:rsid w:val="00AE4434"/>
    <w:rsid w:val="00B00F6C"/>
    <w:rsid w:val="00B3641B"/>
    <w:rsid w:val="00B3676D"/>
    <w:rsid w:val="00B42F40"/>
    <w:rsid w:val="00B479BC"/>
    <w:rsid w:val="00B71D09"/>
    <w:rsid w:val="00B91FA4"/>
    <w:rsid w:val="00BA521D"/>
    <w:rsid w:val="00BB4E95"/>
    <w:rsid w:val="00BC0286"/>
    <w:rsid w:val="00BC0368"/>
    <w:rsid w:val="00BC4111"/>
    <w:rsid w:val="00BC7B26"/>
    <w:rsid w:val="00BD534B"/>
    <w:rsid w:val="00BE278D"/>
    <w:rsid w:val="00BE50BA"/>
    <w:rsid w:val="00BE709C"/>
    <w:rsid w:val="00BF6955"/>
    <w:rsid w:val="00C2635C"/>
    <w:rsid w:val="00C37A18"/>
    <w:rsid w:val="00C52000"/>
    <w:rsid w:val="00C60A0B"/>
    <w:rsid w:val="00C670A5"/>
    <w:rsid w:val="00C70A74"/>
    <w:rsid w:val="00C85D09"/>
    <w:rsid w:val="00C932CD"/>
    <w:rsid w:val="00C941B7"/>
    <w:rsid w:val="00CB3BA8"/>
    <w:rsid w:val="00CC0B4F"/>
    <w:rsid w:val="00CC2E96"/>
    <w:rsid w:val="00CD4ABA"/>
    <w:rsid w:val="00CE0EC2"/>
    <w:rsid w:val="00CF1899"/>
    <w:rsid w:val="00CF47FC"/>
    <w:rsid w:val="00CF70D1"/>
    <w:rsid w:val="00D03587"/>
    <w:rsid w:val="00D15379"/>
    <w:rsid w:val="00D20F7F"/>
    <w:rsid w:val="00D242EF"/>
    <w:rsid w:val="00D30FCD"/>
    <w:rsid w:val="00D33C31"/>
    <w:rsid w:val="00D35288"/>
    <w:rsid w:val="00D36C48"/>
    <w:rsid w:val="00D473A0"/>
    <w:rsid w:val="00D55FAD"/>
    <w:rsid w:val="00D57F95"/>
    <w:rsid w:val="00D83373"/>
    <w:rsid w:val="00D8404B"/>
    <w:rsid w:val="00D9055D"/>
    <w:rsid w:val="00D93625"/>
    <w:rsid w:val="00D97914"/>
    <w:rsid w:val="00DA0E99"/>
    <w:rsid w:val="00DB7667"/>
    <w:rsid w:val="00DC6AB4"/>
    <w:rsid w:val="00DD1F68"/>
    <w:rsid w:val="00DD40E6"/>
    <w:rsid w:val="00DF3571"/>
    <w:rsid w:val="00E05991"/>
    <w:rsid w:val="00E10430"/>
    <w:rsid w:val="00E216D8"/>
    <w:rsid w:val="00E362FA"/>
    <w:rsid w:val="00E40386"/>
    <w:rsid w:val="00E41C53"/>
    <w:rsid w:val="00E42E09"/>
    <w:rsid w:val="00E4796A"/>
    <w:rsid w:val="00E572CE"/>
    <w:rsid w:val="00EA3CBD"/>
    <w:rsid w:val="00EB1DA5"/>
    <w:rsid w:val="00EC137C"/>
    <w:rsid w:val="00EF031B"/>
    <w:rsid w:val="00EF62A4"/>
    <w:rsid w:val="00F01AEF"/>
    <w:rsid w:val="00F313B7"/>
    <w:rsid w:val="00F31F1D"/>
    <w:rsid w:val="00F51316"/>
    <w:rsid w:val="00F55790"/>
    <w:rsid w:val="00F87398"/>
    <w:rsid w:val="00FA73C2"/>
    <w:rsid w:val="00FB12EA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A423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502/tekstilec2017.60.4-13" TargetMode="External"/><Relationship Id="rId13" Type="http://schemas.openxmlformats.org/officeDocument/2006/relationships/hyperlink" Target="http://dx.doi.org/10.14502/tekstilec2017.60.49-57" TargetMode="External"/><Relationship Id="rId18" Type="http://schemas.openxmlformats.org/officeDocument/2006/relationships/hyperlink" Target="http://dx.doi.org/10.14502/tekstilec2017.60.107-115" TargetMode="External"/><Relationship Id="rId26" Type="http://schemas.openxmlformats.org/officeDocument/2006/relationships/hyperlink" Target="http://dx.doi.org/10.14502/tekstilec2017.60.214-221" TargetMode="External"/><Relationship Id="rId39" Type="http://schemas.openxmlformats.org/officeDocument/2006/relationships/hyperlink" Target="http://dx.doi.org/10.14502/tekstilec2017.60.317-3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4502/tekstilec2017.60.137-151" TargetMode="External"/><Relationship Id="rId34" Type="http://schemas.openxmlformats.org/officeDocument/2006/relationships/hyperlink" Target="http://dx.doi.org/10.14502/tekstilec2017.60.283-289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x.doi.org/10.14502/tekstilec2017.60.36-48" TargetMode="External"/><Relationship Id="rId17" Type="http://schemas.openxmlformats.org/officeDocument/2006/relationships/hyperlink" Target="http://dx.doi.org/10.14502/tekstilec2017.60.97-106" TargetMode="External"/><Relationship Id="rId25" Type="http://schemas.openxmlformats.org/officeDocument/2006/relationships/hyperlink" Target="http://dx.doi.org/10.14502/tekstilec2017.60.198-213" TargetMode="External"/><Relationship Id="rId33" Type="http://schemas.openxmlformats.org/officeDocument/2006/relationships/hyperlink" Target="http://dx.doi.org/10.14502/tekstilec2017.60.275-282" TargetMode="External"/><Relationship Id="rId38" Type="http://schemas.openxmlformats.org/officeDocument/2006/relationships/hyperlink" Target="http://dx.doi.org/10.14502/tekstilec2017.60.310-3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4502/tekstilec2017.60.76-96" TargetMode="External"/><Relationship Id="rId20" Type="http://schemas.openxmlformats.org/officeDocument/2006/relationships/hyperlink" Target="http://dx.doi.org/10.14502/tekstilec2017.60.126-136" TargetMode="External"/><Relationship Id="rId29" Type="http://schemas.openxmlformats.org/officeDocument/2006/relationships/hyperlink" Target="http://dx.doi.org/10.14502/tekstilec2017.60.247-253" TargetMode="External"/><Relationship Id="rId41" Type="http://schemas.openxmlformats.org/officeDocument/2006/relationships/hyperlink" Target="http://dx.doi.org/10.14502/tekstilec2017.60.331-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4502/tekstilec2017.60.29-35" TargetMode="External"/><Relationship Id="rId24" Type="http://schemas.openxmlformats.org/officeDocument/2006/relationships/hyperlink" Target="http://dx.doi.org/10.14502/tekstilec2017.60.182-197" TargetMode="External"/><Relationship Id="rId32" Type="http://schemas.openxmlformats.org/officeDocument/2006/relationships/hyperlink" Target="http://dx.doi.org/10.14502/tekstilec2017.60.269-274" TargetMode="External"/><Relationship Id="rId37" Type="http://schemas.openxmlformats.org/officeDocument/2006/relationships/hyperlink" Target="http://dx.doi.org/10.14502/tekstilec2017.60.302-309" TargetMode="External"/><Relationship Id="rId40" Type="http://schemas.openxmlformats.org/officeDocument/2006/relationships/hyperlink" Target="http://dx.doi.org/10.14502/tekstilec2017.60.324-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4502/tekstilec2017.60.65-72" TargetMode="External"/><Relationship Id="rId23" Type="http://schemas.openxmlformats.org/officeDocument/2006/relationships/hyperlink" Target="http://dx.doi.org/10.14502/tekstilec2017.60.170-181" TargetMode="External"/><Relationship Id="rId28" Type="http://schemas.openxmlformats.org/officeDocument/2006/relationships/hyperlink" Target="http://dx.doi.org/10.14502/tekstilec2017.60.235-242" TargetMode="External"/><Relationship Id="rId36" Type="http://schemas.openxmlformats.org/officeDocument/2006/relationships/hyperlink" Target="http://dx.doi.org/10.14502/tekstilec2017.60.296-301" TargetMode="External"/><Relationship Id="rId10" Type="http://schemas.openxmlformats.org/officeDocument/2006/relationships/hyperlink" Target="http://dx.doi.org/10.14502/tekstilec2017.60.25-28" TargetMode="External"/><Relationship Id="rId19" Type="http://schemas.openxmlformats.org/officeDocument/2006/relationships/hyperlink" Target="http://dx.doi.org/10.14502/tekstilec2017.60.116-125" TargetMode="External"/><Relationship Id="rId31" Type="http://schemas.openxmlformats.org/officeDocument/2006/relationships/hyperlink" Target="http://dx.doi.org/10.14502/tekstilec2017.60.263-26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4502/tekstilec2017.60.14-24" TargetMode="External"/><Relationship Id="rId14" Type="http://schemas.openxmlformats.org/officeDocument/2006/relationships/hyperlink" Target="http://dx.doi.org/10.14502/tekstilec2017.60.58-64" TargetMode="External"/><Relationship Id="rId22" Type="http://schemas.openxmlformats.org/officeDocument/2006/relationships/hyperlink" Target="http://dx.doi.org/10.14502/tekstilec2017.60.156-169" TargetMode="External"/><Relationship Id="rId27" Type="http://schemas.openxmlformats.org/officeDocument/2006/relationships/hyperlink" Target="http://dx.doi.org/10.14502/tekstilec2017.60.222-234" TargetMode="External"/><Relationship Id="rId30" Type="http://schemas.openxmlformats.org/officeDocument/2006/relationships/hyperlink" Target="http://dx.doi.org/10.14502/tekstilec2017.60.254-262" TargetMode="External"/><Relationship Id="rId35" Type="http://schemas.openxmlformats.org/officeDocument/2006/relationships/hyperlink" Target="http://dx.doi.org/10.14502/tekstilec2017.60.290-29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FBF839-59E5-4DD1-9119-26A3B69B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5106</Words>
  <Characters>29109</Characters>
  <Application>Microsoft Office Word</Application>
  <DocSecurity>0</DocSecurity>
  <Lines>242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xx</cp:lastModifiedBy>
  <cp:revision>6</cp:revision>
  <cp:lastPrinted>2018-06-28T11:20:00Z</cp:lastPrinted>
  <dcterms:created xsi:type="dcterms:W3CDTF">2019-10-11T07:49:00Z</dcterms:created>
  <dcterms:modified xsi:type="dcterms:W3CDTF">2019-10-11T18:11:00Z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